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58" w:rsidRPr="002D59F8" w:rsidRDefault="00107458" w:rsidP="00F85128">
      <w:pPr>
        <w:ind w:left="-360" w:firstLine="540"/>
        <w:jc w:val="center"/>
        <w:rPr>
          <w:b/>
          <w:sz w:val="32"/>
          <w:szCs w:val="32"/>
        </w:rPr>
      </w:pPr>
      <w:r w:rsidRPr="002D59F8">
        <w:rPr>
          <w:b/>
          <w:sz w:val="32"/>
          <w:szCs w:val="32"/>
          <w:lang w:val="ru-RU"/>
        </w:rPr>
        <w:t>В</w:t>
      </w:r>
      <w:r w:rsidRPr="002D59F8">
        <w:rPr>
          <w:b/>
          <w:sz w:val="32"/>
          <w:szCs w:val="32"/>
        </w:rPr>
        <w:t>иставка „Скарби нації”</w:t>
      </w:r>
    </w:p>
    <w:p w:rsidR="00107458" w:rsidRPr="002D59F8" w:rsidRDefault="00107458" w:rsidP="00F85128">
      <w:pPr>
        <w:ind w:left="-360" w:firstLine="540"/>
        <w:jc w:val="center"/>
        <w:rPr>
          <w:i/>
          <w:sz w:val="32"/>
          <w:szCs w:val="32"/>
        </w:rPr>
      </w:pPr>
      <w:r w:rsidRPr="002D59F8">
        <w:rPr>
          <w:i/>
          <w:sz w:val="32"/>
          <w:szCs w:val="32"/>
          <w:lang w:val="ru-RU"/>
        </w:rPr>
        <w:t>Прес-реліз</w:t>
      </w:r>
    </w:p>
    <w:p w:rsidR="00107458" w:rsidRPr="002D59F8" w:rsidRDefault="00107458" w:rsidP="00F85128">
      <w:pPr>
        <w:ind w:left="-360" w:firstLine="540"/>
        <w:jc w:val="right"/>
        <w:rPr>
          <w:b/>
          <w:i/>
          <w:sz w:val="32"/>
          <w:szCs w:val="32"/>
        </w:rPr>
      </w:pPr>
    </w:p>
    <w:p w:rsidR="00107458" w:rsidRPr="00585308" w:rsidRDefault="00107458" w:rsidP="00F85128">
      <w:pPr>
        <w:ind w:left="-360" w:firstLine="540"/>
        <w:jc w:val="right"/>
        <w:rPr>
          <w:b/>
          <w:i/>
          <w:sz w:val="28"/>
          <w:szCs w:val="28"/>
        </w:rPr>
      </w:pPr>
      <w:r w:rsidRPr="00585308">
        <w:rPr>
          <w:b/>
          <w:i/>
          <w:sz w:val="28"/>
          <w:szCs w:val="28"/>
        </w:rPr>
        <w:t>Львівський історичний музей</w:t>
      </w:r>
    </w:p>
    <w:p w:rsidR="00107458" w:rsidRPr="00585308" w:rsidRDefault="00107458" w:rsidP="00F85128">
      <w:pPr>
        <w:ind w:left="-360" w:firstLine="54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пл. Ринок, 2</w:t>
      </w:r>
    </w:p>
    <w:p w:rsidR="00107458" w:rsidRDefault="00107458" w:rsidP="00F85128">
      <w:pPr>
        <w:ind w:left="-360" w:firstLine="54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експозиції Музею </w:t>
      </w:r>
    </w:p>
    <w:p w:rsidR="00107458" w:rsidRPr="00585308" w:rsidRDefault="00107458" w:rsidP="00F85128">
      <w:pPr>
        <w:ind w:left="-360" w:firstLine="54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 червня 2013 року о 16 год.</w:t>
      </w:r>
    </w:p>
    <w:p w:rsidR="00107458" w:rsidRDefault="00107458"/>
    <w:p w:rsidR="00107458" w:rsidRDefault="00107458"/>
    <w:p w:rsidR="00107458" w:rsidRDefault="00107458" w:rsidP="00635973">
      <w:pPr>
        <w:spacing w:line="360" w:lineRule="auto"/>
        <w:jc w:val="both"/>
      </w:pPr>
    </w:p>
    <w:p w:rsidR="00107458" w:rsidRPr="00A85000" w:rsidRDefault="00107458" w:rsidP="00635973">
      <w:pPr>
        <w:spacing w:line="360" w:lineRule="auto"/>
        <w:ind w:firstLine="708"/>
        <w:jc w:val="both"/>
        <w:rPr>
          <w:sz w:val="28"/>
          <w:szCs w:val="28"/>
        </w:rPr>
      </w:pPr>
      <w:r w:rsidRPr="00A85000">
        <w:rPr>
          <w:sz w:val="28"/>
          <w:szCs w:val="28"/>
        </w:rPr>
        <w:t xml:space="preserve">У </w:t>
      </w:r>
      <w:r>
        <w:rPr>
          <w:sz w:val="28"/>
          <w:szCs w:val="28"/>
        </w:rPr>
        <w:t>Львівському історичному музеї, в</w:t>
      </w:r>
      <w:r w:rsidRPr="00A85000">
        <w:rPr>
          <w:sz w:val="28"/>
          <w:szCs w:val="28"/>
        </w:rPr>
        <w:t xml:space="preserve"> залах Музею «Палаццо Бандінеллі»  буде представлено виставку  «Скарби  нації» в рамках масштабного культурно-освітницького проекту «Обрана Україна».</w:t>
      </w:r>
    </w:p>
    <w:p w:rsidR="00107458" w:rsidRPr="00A85000" w:rsidRDefault="00107458" w:rsidP="00635973">
      <w:pPr>
        <w:spacing w:line="360" w:lineRule="auto"/>
        <w:ind w:firstLine="180"/>
        <w:jc w:val="both"/>
        <w:rPr>
          <w:sz w:val="28"/>
          <w:szCs w:val="28"/>
        </w:rPr>
      </w:pPr>
      <w:r w:rsidRPr="00A85000">
        <w:rPr>
          <w:sz w:val="28"/>
          <w:szCs w:val="28"/>
        </w:rPr>
        <w:tab/>
        <w:t>Для створення даного художнього проекту фон</w:t>
      </w:r>
      <w:r>
        <w:rPr>
          <w:sz w:val="28"/>
          <w:szCs w:val="28"/>
        </w:rPr>
        <w:t>д</w:t>
      </w:r>
      <w:r w:rsidRPr="00A85000">
        <w:rPr>
          <w:sz w:val="28"/>
          <w:szCs w:val="28"/>
        </w:rPr>
        <w:t xml:space="preserve"> </w:t>
      </w:r>
      <w:r>
        <w:rPr>
          <w:sz w:val="28"/>
          <w:szCs w:val="28"/>
        </w:rPr>
        <w:t>ПЛАТАР представив на огляду не</w:t>
      </w:r>
      <w:r w:rsidRPr="00A85000">
        <w:rPr>
          <w:sz w:val="28"/>
          <w:szCs w:val="28"/>
        </w:rPr>
        <w:t>велику кількість артефактів</w:t>
      </w:r>
      <w:r>
        <w:rPr>
          <w:sz w:val="28"/>
          <w:szCs w:val="28"/>
        </w:rPr>
        <w:t>,</w:t>
      </w:r>
      <w:r w:rsidRPr="00A85000">
        <w:rPr>
          <w:sz w:val="28"/>
          <w:szCs w:val="28"/>
        </w:rPr>
        <w:t xml:space="preserve"> знайдених на теренах України</w:t>
      </w:r>
      <w:r>
        <w:rPr>
          <w:sz w:val="28"/>
          <w:szCs w:val="28"/>
        </w:rPr>
        <w:t>,</w:t>
      </w:r>
      <w:r w:rsidRPr="00A85000">
        <w:rPr>
          <w:sz w:val="28"/>
          <w:szCs w:val="28"/>
        </w:rPr>
        <w:t>та об’єднаних  високим художнім рівнем їх виконання, деякі з яких мають більш ніж двохтисячолітню історію.</w:t>
      </w:r>
    </w:p>
    <w:p w:rsidR="00107458" w:rsidRPr="00A85000" w:rsidRDefault="00107458" w:rsidP="00635973">
      <w:pPr>
        <w:spacing w:line="360" w:lineRule="auto"/>
        <w:ind w:firstLine="180"/>
        <w:jc w:val="both"/>
        <w:rPr>
          <w:sz w:val="28"/>
          <w:szCs w:val="28"/>
        </w:rPr>
      </w:pPr>
      <w:r w:rsidRPr="00A85000">
        <w:rPr>
          <w:sz w:val="28"/>
          <w:szCs w:val="28"/>
        </w:rPr>
        <w:tab/>
        <w:t>Унікальність експозиції полягає у поєднанні музейних предметів з колекції «ПЛАТАР» з експонатами Львівського історичного музею</w:t>
      </w:r>
      <w:r>
        <w:rPr>
          <w:sz w:val="28"/>
          <w:szCs w:val="28"/>
        </w:rPr>
        <w:t>. Це</w:t>
      </w:r>
      <w:r w:rsidRPr="00A85000">
        <w:rPr>
          <w:sz w:val="28"/>
          <w:szCs w:val="28"/>
        </w:rPr>
        <w:t xml:space="preserve"> створює своєрідний мистецький синтез, </w:t>
      </w:r>
      <w:r>
        <w:rPr>
          <w:sz w:val="28"/>
          <w:szCs w:val="28"/>
        </w:rPr>
        <w:t>адже артефакти з колекції «ПЛАТАР» чудово вписуються в інтер’єри Музею</w:t>
      </w:r>
      <w:r w:rsidRPr="00A85000">
        <w:rPr>
          <w:sz w:val="28"/>
          <w:szCs w:val="28"/>
        </w:rPr>
        <w:t xml:space="preserve"> «Палаццо Бандінеллі»</w:t>
      </w:r>
      <w:r>
        <w:rPr>
          <w:sz w:val="28"/>
          <w:szCs w:val="28"/>
        </w:rPr>
        <w:t>, виставкою</w:t>
      </w:r>
      <w:r w:rsidRPr="00A85000">
        <w:rPr>
          <w:sz w:val="28"/>
          <w:szCs w:val="28"/>
        </w:rPr>
        <w:t xml:space="preserve"> ювелірних виробів</w:t>
      </w:r>
      <w:r>
        <w:rPr>
          <w:sz w:val="28"/>
          <w:szCs w:val="28"/>
        </w:rPr>
        <w:t>,</w:t>
      </w:r>
      <w:r w:rsidRPr="00A85000">
        <w:rPr>
          <w:sz w:val="28"/>
          <w:szCs w:val="28"/>
        </w:rPr>
        <w:t xml:space="preserve"> </w:t>
      </w:r>
      <w:r>
        <w:rPr>
          <w:sz w:val="28"/>
          <w:szCs w:val="28"/>
        </w:rPr>
        <w:t>давніми</w:t>
      </w:r>
      <w:r w:rsidRPr="00A85000">
        <w:rPr>
          <w:sz w:val="28"/>
          <w:szCs w:val="28"/>
        </w:rPr>
        <w:t xml:space="preserve"> тканинами</w:t>
      </w:r>
      <w:r>
        <w:rPr>
          <w:sz w:val="28"/>
          <w:szCs w:val="28"/>
        </w:rPr>
        <w:t>,</w:t>
      </w:r>
      <w:r w:rsidRPr="00A85000">
        <w:rPr>
          <w:sz w:val="28"/>
          <w:szCs w:val="28"/>
        </w:rPr>
        <w:t xml:space="preserve"> гобеленами т</w:t>
      </w:r>
      <w:r>
        <w:rPr>
          <w:sz w:val="28"/>
          <w:szCs w:val="28"/>
        </w:rPr>
        <w:t>а живописними художніми творами</w:t>
      </w:r>
      <w:r w:rsidRPr="00A85000">
        <w:rPr>
          <w:sz w:val="28"/>
          <w:szCs w:val="28"/>
        </w:rPr>
        <w:t>.</w:t>
      </w:r>
    </w:p>
    <w:p w:rsidR="00107458" w:rsidRPr="00A85000" w:rsidRDefault="00107458" w:rsidP="00F82C4D">
      <w:pPr>
        <w:ind w:firstLine="180"/>
        <w:jc w:val="both"/>
        <w:rPr>
          <w:sz w:val="28"/>
          <w:szCs w:val="28"/>
        </w:rPr>
      </w:pPr>
    </w:p>
    <w:p w:rsidR="00107458" w:rsidRDefault="00107458" w:rsidP="00F82C4D">
      <w:pPr>
        <w:ind w:firstLine="180"/>
        <w:jc w:val="both"/>
      </w:pPr>
    </w:p>
    <w:p w:rsidR="00107458" w:rsidRDefault="00107458" w:rsidP="00A85000">
      <w:pPr>
        <w:ind w:left="-360" w:firstLine="540"/>
        <w:jc w:val="right"/>
        <w:rPr>
          <w:sz w:val="28"/>
          <w:szCs w:val="28"/>
        </w:rPr>
      </w:pPr>
    </w:p>
    <w:p w:rsidR="00107458" w:rsidRDefault="00107458" w:rsidP="00635973">
      <w:pPr>
        <w:ind w:left="-360" w:firstLine="540"/>
        <w:jc w:val="right"/>
        <w:rPr>
          <w:sz w:val="28"/>
          <w:szCs w:val="28"/>
        </w:rPr>
      </w:pPr>
    </w:p>
    <w:p w:rsidR="00107458" w:rsidRDefault="00107458" w:rsidP="00635973">
      <w:pPr>
        <w:ind w:left="-360" w:firstLine="540"/>
        <w:jc w:val="right"/>
        <w:rPr>
          <w:sz w:val="28"/>
          <w:szCs w:val="28"/>
        </w:rPr>
      </w:pPr>
    </w:p>
    <w:p w:rsidR="00107458" w:rsidRPr="00635973" w:rsidRDefault="00107458" w:rsidP="00635973">
      <w:pPr>
        <w:ind w:left="-360" w:firstLine="540"/>
        <w:jc w:val="right"/>
        <w:rPr>
          <w:sz w:val="28"/>
          <w:szCs w:val="28"/>
        </w:rPr>
      </w:pPr>
      <w:r w:rsidRPr="00635973">
        <w:rPr>
          <w:sz w:val="28"/>
          <w:szCs w:val="28"/>
        </w:rPr>
        <w:t>У відкритті  вистав</w:t>
      </w:r>
      <w:r>
        <w:rPr>
          <w:sz w:val="28"/>
          <w:szCs w:val="28"/>
        </w:rPr>
        <w:t>к</w:t>
      </w:r>
      <w:r w:rsidRPr="00635973">
        <w:rPr>
          <w:sz w:val="28"/>
          <w:szCs w:val="28"/>
        </w:rPr>
        <w:t>и беруть участь:</w:t>
      </w:r>
    </w:p>
    <w:p w:rsidR="00107458" w:rsidRPr="00A85248" w:rsidRDefault="00107458" w:rsidP="00635973">
      <w:pPr>
        <w:ind w:left="-360" w:firstLine="540"/>
        <w:jc w:val="right"/>
        <w:rPr>
          <w:sz w:val="32"/>
          <w:szCs w:val="32"/>
        </w:rPr>
      </w:pPr>
      <w:r w:rsidRPr="00A85248">
        <w:rPr>
          <w:sz w:val="32"/>
          <w:szCs w:val="32"/>
        </w:rPr>
        <w:t xml:space="preserve"> </w:t>
      </w:r>
    </w:p>
    <w:p w:rsidR="00107458" w:rsidRDefault="00107458" w:rsidP="00635973">
      <w:pPr>
        <w:ind w:firstLine="708"/>
        <w:jc w:val="right"/>
        <w:rPr>
          <w:sz w:val="28"/>
          <w:szCs w:val="28"/>
        </w:rPr>
      </w:pPr>
      <w:r w:rsidRPr="00A85248">
        <w:rPr>
          <w:sz w:val="28"/>
          <w:szCs w:val="28"/>
        </w:rPr>
        <w:t>Кролеве</w:t>
      </w:r>
      <w:r>
        <w:rPr>
          <w:sz w:val="28"/>
          <w:szCs w:val="28"/>
        </w:rPr>
        <w:t>ць Сергій Павлович —</w:t>
      </w:r>
      <w:r w:rsidRPr="00A85248">
        <w:rPr>
          <w:sz w:val="28"/>
          <w:szCs w:val="28"/>
        </w:rPr>
        <w:t xml:space="preserve"> директор музею ПЛАТАР</w:t>
      </w:r>
      <w:r>
        <w:rPr>
          <w:sz w:val="28"/>
          <w:szCs w:val="28"/>
        </w:rPr>
        <w:t>, г</w:t>
      </w:r>
      <w:r w:rsidRPr="00A85248">
        <w:rPr>
          <w:sz w:val="28"/>
          <w:szCs w:val="28"/>
        </w:rPr>
        <w:t>олова асоціації музеїв України</w:t>
      </w:r>
    </w:p>
    <w:p w:rsidR="00107458" w:rsidRDefault="00107458" w:rsidP="00635973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Гамкало Наталія Володимирівна —  начальник департаменту з питань </w:t>
      </w:r>
      <w:r w:rsidRPr="00635973">
        <w:rPr>
          <w:sz w:val="28"/>
          <w:szCs w:val="28"/>
        </w:rPr>
        <w:t>культури</w:t>
      </w:r>
      <w:r>
        <w:rPr>
          <w:sz w:val="28"/>
          <w:szCs w:val="28"/>
        </w:rPr>
        <w:t>,</w:t>
      </w:r>
      <w:r w:rsidRPr="00635973">
        <w:rPr>
          <w:sz w:val="28"/>
          <w:szCs w:val="28"/>
        </w:rPr>
        <w:t xml:space="preserve"> охорони культурної спадщини, </w:t>
      </w:r>
      <w:r>
        <w:rPr>
          <w:sz w:val="28"/>
          <w:szCs w:val="28"/>
        </w:rPr>
        <w:t>культурних </w:t>
      </w:r>
      <w:r w:rsidRPr="00635973">
        <w:rPr>
          <w:sz w:val="28"/>
          <w:szCs w:val="28"/>
        </w:rPr>
        <w:t>цінностей</w:t>
      </w:r>
      <w:r>
        <w:rPr>
          <w:sz w:val="28"/>
          <w:szCs w:val="28"/>
        </w:rPr>
        <w:t xml:space="preserve"> облдержадміністрації</w:t>
      </w:r>
    </w:p>
    <w:p w:rsidR="00107458" w:rsidRPr="00A85248" w:rsidRDefault="00107458" w:rsidP="00635973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Чайковський Богдан Миколайович — директор Львівського історичного музею</w:t>
      </w:r>
    </w:p>
    <w:p w:rsidR="00107458" w:rsidRPr="00A85248" w:rsidRDefault="00107458" w:rsidP="00A85000">
      <w:pPr>
        <w:ind w:firstLine="180"/>
        <w:jc w:val="both"/>
        <w:rPr>
          <w:sz w:val="28"/>
          <w:szCs w:val="28"/>
        </w:rPr>
      </w:pPr>
    </w:p>
    <w:sectPr w:rsidR="00107458" w:rsidRPr="00A85248" w:rsidSect="002D59F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128"/>
    <w:rsid w:val="00107458"/>
    <w:rsid w:val="001A1B7C"/>
    <w:rsid w:val="002A2953"/>
    <w:rsid w:val="002D59F8"/>
    <w:rsid w:val="003E4504"/>
    <w:rsid w:val="00585308"/>
    <w:rsid w:val="00591E21"/>
    <w:rsid w:val="00635973"/>
    <w:rsid w:val="00742B35"/>
    <w:rsid w:val="00761A33"/>
    <w:rsid w:val="00A822E4"/>
    <w:rsid w:val="00A85000"/>
    <w:rsid w:val="00A85248"/>
    <w:rsid w:val="00B32DF2"/>
    <w:rsid w:val="00B77850"/>
    <w:rsid w:val="00BA316F"/>
    <w:rsid w:val="00BC3943"/>
    <w:rsid w:val="00C470C1"/>
    <w:rsid w:val="00CE6685"/>
    <w:rsid w:val="00D418D4"/>
    <w:rsid w:val="00E67333"/>
    <w:rsid w:val="00E849A8"/>
    <w:rsid w:val="00F82C4D"/>
    <w:rsid w:val="00F85128"/>
    <w:rsid w:val="00F9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128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187</Words>
  <Characters>1070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Администратор</cp:lastModifiedBy>
  <cp:revision>7</cp:revision>
  <cp:lastPrinted>2013-06-20T06:26:00Z</cp:lastPrinted>
  <dcterms:created xsi:type="dcterms:W3CDTF">2013-06-19T12:28:00Z</dcterms:created>
  <dcterms:modified xsi:type="dcterms:W3CDTF">2013-06-20T06:35:00Z</dcterms:modified>
</cp:coreProperties>
</file>